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Должность "Нейропсихолог"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Должность "Нейропсихолог" | Записей: 1 | Кейс: 2 | Вопросов: 12</w:t>
      </w:r>
    </w:p>
    <w:p>
      <w:r>
        <w:br w:type="page"/>
      </w:r>
    </w:p>
    <w:p>
      <w:pPr>
        <w:pStyle w:val="Heading1"/>
      </w:pPr>
      <w:r>
        <w:t>Должность "Нейропсихолог"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Должность "Нейропсихолог"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Девочка 8 лет 2 мес. Учится во втором классе общеобразовательной школы. Успеваемость по всем предметам средняя, по математике успевает хуже, чем по русскому языку. Учительница отмечает старательность, усидчивость ребенка.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Родители обратились с жалобами на плохую успеваемость по математике.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При обследовании неврологом, логопедом патологии не выявлено.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Ребенок от первой беременности, роды в срок. Раннее развитие по возрасту.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нейропсихологическом обследовании выявляется: ребенок принимает и исполняет инструкции, программу удерживает, при выполнении всех заданий работает старательно, целенаправленно, работоспособность не нарушена, темп работы нормальный. При запоминании 4-х невербализуемых фигур наблюдаются линейные и угловые дизметрии, изменение места деталей, нарушение пропорций, неустойчивое изменение порядка элементов. В пробе на запоминание двух групп по три слова отмечаются неустойчивое нарушение порядка слов и реверсии. При собирании узоров из кубиков Кооса отмечается выход за границы рамки. Отмечаются ошибки в понимании сложных логико-грамматических конструкций</w:t>
      </w:r>
    </w:p>
    <w:p>
      <w:pPr>
        <w:pStyle w:val="Heading2"/>
      </w:pPr>
      <w:r>
        <w:t>1. Диагностика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 описанном случае можно говорить о несформированности +____________+ структурно-функционального блока головного мозга в соответствии с концепцией А.Р. Лурия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второго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четвертого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третьего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пятого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второго</w:t>
      </w:r>
    </w:p>
    <w:p>
      <w:pPr>
        <w:ind w:left="504"/>
      </w:pPr>
      <w:r>
        <w:rPr>
          <w:b w:val="0"/>
          <w:i/>
        </w:rPr>
        <w:t>Наличие дизметрий в рисунке, трудности конструирования и понимания логико-грамматических конструкций являются симптомами несформированности функций приёма, переработки и хранения информации, связанных с II структурно-функциональным блоком головного мозга.</w:t>
        <w:br/>
        <w:br/>
        <w:t>А.Р. Лурия «Основы нейропсихологии. Учеб. пособие для студ. высш. учеб. заведений», 2003. С.88-126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На первое место при обследовании у данного ребенка выходит несформированность +______________________+ функций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мнестических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регуляторных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зрительно-пространственных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мыслительных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зрительно-пространственных</w:t>
      </w:r>
    </w:p>
    <w:p>
      <w:pPr>
        <w:ind w:left="504"/>
      </w:pPr>
      <w:r>
        <w:rPr>
          <w:b w:val="0"/>
          <w:i/>
        </w:rPr>
        <w:t>Линейные и угловые дизметрии, изменение места деталей, нарушение пропорций, неустойчивое изменение порядка элементов при запоминании фигур являются симптомами несформированности зрительно-пространственных функций.</w:t>
        <w:br/>
        <w:br/>
        <w:t>А.Р. Лурия «Высшие корковые функции человека и их нарушения при локальных поражениях мозга», 2000. С. 122-158</w:t>
        <w:br/>
        <w:br/>
        <w:t>Т.В. Ахутина, Н.М. Пылаева «Преодоление трудностей учения: нейропсихологический подход», 2015. С. 58-63</w:t>
        <w:br/>
        <w:br/>
        <w:t>Методы нейропсихологического обследования детей 6-9 лет под ред. Т.В. Ахутиной, 2016. С. 69-142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Описанные трудности обычно наблюдаются при задержке в формировании +________________+ отделов головного мозга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лобных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теменно-затылочных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височных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субкортикальных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теменно-затылочных</w:t>
      </w:r>
    </w:p>
    <w:p>
      <w:pPr>
        <w:ind w:left="504"/>
      </w:pPr>
      <w:r>
        <w:rPr>
          <w:b w:val="0"/>
          <w:i/>
        </w:rPr>
        <w:t>Теменно-затылочные отделы головного мозга являются морфологическим субстратом зрительно-пространственных функций.</w:t>
        <w:br/>
        <w:br/>
        <w:t>А.Р. Лурия «Высшие корковые функции человека и их нарушения при локальных поражениях мозга», 2000. С. 122-158</w:t>
        <w:br/>
        <w:br/>
        <w:t>Т.В. Ахутина, Н.М. Пылаева «Преодоление трудностей учения: нейропсихологический подход», 2015. С. 58-63</w:t>
        <w:br/>
        <w:br/>
        <w:t>Методы нейропсихологического обследования детей 6-9 лет под ред. Т.В. Ахутиной, 2016. С. 69-142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нейропсихологической диагностике ребёнка его первичные трудности могут быть выявлены в пробе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Вада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Хэда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Озерецкого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 реципрокную координацию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Хэда</w:t>
      </w:r>
    </w:p>
    <w:p>
      <w:pPr>
        <w:ind w:left="504"/>
      </w:pPr>
      <w:r>
        <w:rPr>
          <w:b w:val="0"/>
          <w:i/>
        </w:rPr>
        <w:t>Проба Хэда используется для выявления нарушений пространственного компонента произвольных движений и действий.</w:t>
        <w:br/>
        <w:br/>
        <w:t>А.Р. Лурия «Высшие корковые функции человека и их нарушения при локальных поражениях мозга», 2000. C.300-458</w:t>
        <w:br/>
        <w:br/>
        <w:t>Т.В. Ахутина, Н.М. Пылаева «Преодоление трудностей учения: нейропсихологический подход», 2015.</w:t>
        <w:br/>
        <w:br/>
        <w:t>Методы нейропсихологического обследования детей 6-9 лет под ред. Т.В. Ахутиной, 2016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работах по математике у такого ребенка встречаются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трудности в решении примеров с переходом через десяток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ошибки по типу импульсивного манипулирования числами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персеверации при написании цифр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затруднения при склонении числительных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трудности в решении примеров с переходом через десяток</w:t>
      </w:r>
    </w:p>
    <w:p>
      <w:pPr>
        <w:ind w:left="504"/>
      </w:pPr>
      <w:r>
        <w:rPr>
          <w:b w:val="0"/>
          <w:i/>
        </w:rPr>
        <w:t>Решение арифметических примером с переходом через десяток требует наличия сформированных представлений о составе числа, которые относятся к пространственным представлениям.</w:t>
        <w:br/>
        <w:br/>
        <w:t>Т.В. Ахутина, Н.М. Пылаева «Преодоление трудностей учения: нейропсихологический подход», 2015. С.57-63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Нарушения порядка воспроизведения слов в пробе на заучивание двух групп по три слова указывают на функциональную несформированность +____________+ полушария(й)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взаимодействия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левого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обоих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правого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правого</w:t>
      </w:r>
    </w:p>
    <w:p>
      <w:pPr>
        <w:ind w:left="504"/>
      </w:pPr>
      <w:r>
        <w:rPr>
          <w:b w:val="0"/>
          <w:i/>
        </w:rPr>
        <w:t>Функции правого полушария головного мозга преимущественно связаны с переработкой зрительно-пространственной информации.</w:t>
        <w:br/>
        <w:br/>
        <w:t>Методы нейропсихологического обследования детей 6-9 лет под ред. Т.В. Ахутиной, 2016. С.76-97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выполнении ребенком графомоторной пробы можно наблюдать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инертное повторение расширенной программы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трудности удержания строки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инертное повторение упрощенной программы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остановки и отрывы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трудности удержания строки</w:t>
      </w:r>
    </w:p>
    <w:p>
      <w:pPr>
        <w:ind w:left="504"/>
      </w:pPr>
      <w:r>
        <w:rPr>
          <w:b w:val="0"/>
          <w:i/>
        </w:rPr>
        <w:t>Трудности переработки зрительно-пространственной информации могут приводить к ошибкам при ориентации в пространстве листа при письме и рисовании.</w:t>
        <w:br/>
        <w:br/>
        <w:t>Т.В. Ахутина, Н.М. Пылаева «Преодоление трудностей учения: нейропсихологический подход», 2015. 230-240</w:t>
        <w:br/>
        <w:br/>
        <w:t>Методы нейропсихологического обследования детей 6-9 лет под ред. Т.В. Ахутиной, 2016. С.18-51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Для правильного понимания логико-грамматических конструкций необходима сохранность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кинетической стороны речи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тонких артикуляторных движений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активной продуктивной речи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квазипространственного анализа и синтеза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квазипространственного анализа и синтеза</w:t>
      </w:r>
    </w:p>
    <w:p>
      <w:pPr>
        <w:ind w:left="504"/>
      </w:pPr>
      <w:r>
        <w:rPr>
          <w:b w:val="0"/>
          <w:i/>
        </w:rPr>
        <w:t>Функции квазипространственного анализа и синтеза лежат в основе понимания логико-грамматических конструкций, поскольку данные языковые конструкции выражают пространственные отношения между описываемыми в речи объектами.</w:t>
        <w:br/>
        <w:br/>
        <w:t>А.Р. Лурия «Высшие корковые функции человека и их нарушения при локальных поражениях мозга», 2000. С. 122-158</w:t>
        <w:br/>
        <w:br/>
        <w:t>Методы нейропсихологического обследования детей 6-9 лет под ред. Т.В. Ахутиной, 2016. С. 113-142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оценке мнестических функций ребенка с наибольшей вероятностью будут наблюдаться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эффекты края при заучивании 10 слов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ошибки по типу звуковых замен в слухоречевой памяти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ошибки при запоминании невербализуемых фигур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нарушения двигательной памяти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ошибки при запоминании невербализуемых фигур</w:t>
      </w:r>
    </w:p>
    <w:p>
      <w:pPr>
        <w:ind w:left="504"/>
      </w:pPr>
      <w:r>
        <w:rPr>
          <w:b w:val="0"/>
          <w:i/>
        </w:rPr>
        <w:t>Запоминание невербализуемых фигур требует опоры на зрительно-пространственную память, которая страдает у данного ребёнка.</w:t>
        <w:br/>
        <w:br/>
        <w:t>Т.В. Ахутина, Н.М. Пылаева «Преодоление трудностей учения: нейропсихологический подход», 2015. С. 40-62</w:t>
        <w:br/>
        <w:br/>
        <w:t>Методы нейропсихологического обследования детей 6-9 лет под ред. Т.В. Ахутиной, 2016. С. 69-142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выполнении данным ребенком пробы на динамический праксис будут отмечаться +__________+ ошибки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пространственные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системные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инертные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импульсивные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пространственные</w:t>
      </w:r>
    </w:p>
    <w:p>
      <w:pPr>
        <w:ind w:left="504"/>
      </w:pPr>
      <w:r>
        <w:rPr>
          <w:b w:val="0"/>
          <w:i/>
        </w:rPr>
        <w:t>Несформированность зрительно-пространственных функций, в первую очередь, затрагивает пространственный и кинестетический аспекты произвольных движений и действий.</w:t>
        <w:br/>
        <w:br/>
        <w:t>Методы нейропсихологического обследования детей 6-9 лет под ред. Т.В. Ахутиной, 2016. С. 18-68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выполнении данным ребенком пробы на кинестетический праксис по зрительному образцу будут отмечаться +________+ ошибки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пространственные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инертные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системные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импульсивные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пространственные</w:t>
      </w:r>
    </w:p>
    <w:p>
      <w:pPr>
        <w:ind w:left="504"/>
      </w:pPr>
      <w:r>
        <w:rPr>
          <w:b w:val="0"/>
          <w:i/>
        </w:rPr>
        <w:t>Несформированность зрительно-пространственных функций, в первую очередь, затрагивает пространственный и кинестетический аспекты произвольных движений и действий</w:t>
        <w:br/>
        <w:br/>
        <w:t>«Методы нейропсихологического обследования детей 6-9 лет. Под ред. Т.В. Ахутиной, 2016. С. 18-68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Главное условие коррекционной программы, которое должно соблюдаться в работе с таким ребенком,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ориентации в пространстве и вербализации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вынесение программы вовне (ее наглядное представление)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идентификации зрительных изображений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соблюдении режима нагрузок (в отношении длительности занятий)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ориентации в пространстве и вербализации</w:t>
      </w:r>
    </w:p>
    <w:p>
      <w:pPr>
        <w:ind w:left="504"/>
      </w:pPr>
      <w:r>
        <w:rPr>
          <w:b w:val="0"/>
          <w:i/>
        </w:rPr>
        <w:t>Ориентация в пространстве тела в сочетании с вербализацией являются базовыми компонентами формирования зрительно-пространственных функций на начальном этапе коррекции, поскольку такая последовательность соответствует аналогичным процессам в ходе нормального онтогенеза (Ахутина Т.В., Пылаева Н.М. «Преодоление трудностей учения: нейропсихологический подход», М., 2015. С. 175-229)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